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FAEE" w14:textId="6399C5AD" w:rsidR="0044468B" w:rsidRPr="002B129E" w:rsidRDefault="0044468B" w:rsidP="0044468B">
      <w:pPr>
        <w:jc w:val="center"/>
        <w:rPr>
          <w:b/>
          <w:bCs/>
          <w:color w:val="FF0000"/>
          <w:sz w:val="52"/>
          <w:szCs w:val="52"/>
        </w:rPr>
      </w:pPr>
      <w:r>
        <w:rPr>
          <w:b/>
          <w:bCs/>
          <w:color w:val="FF0000"/>
          <w:sz w:val="52"/>
          <w:szCs w:val="52"/>
        </w:rPr>
        <w:t>Fire Extinguisher (Portable)</w:t>
      </w:r>
      <w:r>
        <w:rPr>
          <w:b/>
          <w:bCs/>
          <w:color w:val="FF0000"/>
          <w:sz w:val="52"/>
          <w:szCs w:val="52"/>
        </w:rPr>
        <w:t xml:space="preserve"> Template Guide</w:t>
      </w:r>
    </w:p>
    <w:p w14:paraId="5E9F6D79" w14:textId="6B2F9092" w:rsidR="002B38C5" w:rsidRDefault="0044468B">
      <w:r>
        <w:t>The template criteria provided below is a sample list of audit or inspection criteria that is potentially related to the operations at your organization. You may review the samples below and use them as jumping off points for creating custom audit or inspection templates in the SafetySkills Empower system. They may be used in their entirety without change or edited and expanded to suit the specific needs of your organization. Use of these criteria is entirely optional and to be used at your discretion.</w:t>
      </w:r>
    </w:p>
    <w:p w14:paraId="1ACA282D" w14:textId="587418FE" w:rsidR="0044468B" w:rsidRDefault="0044468B"/>
    <w:tbl>
      <w:tblPr>
        <w:tblW w:w="9360" w:type="dxa"/>
        <w:tblInd w:w="-108" w:type="dxa"/>
        <w:tblLook w:val="04A0" w:firstRow="1" w:lastRow="0" w:firstColumn="1" w:lastColumn="0" w:noHBand="0" w:noVBand="1"/>
      </w:tblPr>
      <w:tblGrid>
        <w:gridCol w:w="9360"/>
      </w:tblGrid>
      <w:tr w:rsidR="0044468B" w:rsidRPr="0044468B" w14:paraId="302BD9A2" w14:textId="77777777" w:rsidTr="0044468B">
        <w:trPr>
          <w:trHeight w:val="288"/>
        </w:trPr>
        <w:tc>
          <w:tcPr>
            <w:tcW w:w="9360" w:type="dxa"/>
            <w:tcBorders>
              <w:top w:val="nil"/>
              <w:left w:val="nil"/>
              <w:bottom w:val="nil"/>
              <w:right w:val="nil"/>
            </w:tcBorders>
            <w:shd w:val="clear" w:color="auto" w:fill="auto"/>
            <w:noWrap/>
            <w:vAlign w:val="bottom"/>
            <w:hideMark/>
          </w:tcPr>
          <w:p w14:paraId="3298EF94"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Is fire extinguisher located in its approved and communicated place?</w:t>
            </w:r>
          </w:p>
        </w:tc>
      </w:tr>
      <w:tr w:rsidR="0044468B" w:rsidRPr="0044468B" w14:paraId="0FB93EFF" w14:textId="77777777" w:rsidTr="0044468B">
        <w:trPr>
          <w:trHeight w:val="288"/>
        </w:trPr>
        <w:tc>
          <w:tcPr>
            <w:tcW w:w="9360" w:type="dxa"/>
            <w:tcBorders>
              <w:top w:val="nil"/>
              <w:left w:val="nil"/>
              <w:bottom w:val="nil"/>
              <w:right w:val="nil"/>
            </w:tcBorders>
            <w:shd w:val="clear" w:color="auto" w:fill="auto"/>
            <w:noWrap/>
            <w:vAlign w:val="bottom"/>
            <w:hideMark/>
          </w:tcPr>
          <w:p w14:paraId="1D48DFAA"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Is the extinguisher clearly visible or do signs indicate the extinguisher location?</w:t>
            </w:r>
          </w:p>
        </w:tc>
      </w:tr>
      <w:tr w:rsidR="0044468B" w:rsidRPr="0044468B" w14:paraId="6BCB3471" w14:textId="77777777" w:rsidTr="0044468B">
        <w:trPr>
          <w:trHeight w:val="288"/>
        </w:trPr>
        <w:tc>
          <w:tcPr>
            <w:tcW w:w="9360" w:type="dxa"/>
            <w:tcBorders>
              <w:top w:val="nil"/>
              <w:left w:val="nil"/>
              <w:bottom w:val="nil"/>
              <w:right w:val="nil"/>
            </w:tcBorders>
            <w:shd w:val="clear" w:color="auto" w:fill="auto"/>
            <w:noWrap/>
            <w:vAlign w:val="bottom"/>
            <w:hideMark/>
          </w:tcPr>
          <w:p w14:paraId="50B285FE"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Is the extinguisher easily and quickly accessible?</w:t>
            </w:r>
          </w:p>
        </w:tc>
      </w:tr>
      <w:tr w:rsidR="0044468B" w:rsidRPr="0044468B" w14:paraId="58328F73" w14:textId="77777777" w:rsidTr="0044468B">
        <w:trPr>
          <w:trHeight w:val="288"/>
        </w:trPr>
        <w:tc>
          <w:tcPr>
            <w:tcW w:w="9360" w:type="dxa"/>
            <w:tcBorders>
              <w:top w:val="nil"/>
              <w:left w:val="nil"/>
              <w:bottom w:val="nil"/>
              <w:right w:val="nil"/>
            </w:tcBorders>
            <w:shd w:val="clear" w:color="auto" w:fill="auto"/>
            <w:noWrap/>
            <w:vAlign w:val="bottom"/>
            <w:hideMark/>
          </w:tcPr>
          <w:p w14:paraId="6DA7C4B7"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 xml:space="preserve">Are safety inspections done on a regular basis? </w:t>
            </w:r>
          </w:p>
        </w:tc>
      </w:tr>
      <w:tr w:rsidR="0044468B" w:rsidRPr="0044468B" w14:paraId="3086A64C" w14:textId="77777777" w:rsidTr="0044468B">
        <w:trPr>
          <w:trHeight w:val="288"/>
        </w:trPr>
        <w:tc>
          <w:tcPr>
            <w:tcW w:w="9360" w:type="dxa"/>
            <w:tcBorders>
              <w:top w:val="nil"/>
              <w:left w:val="nil"/>
              <w:bottom w:val="nil"/>
              <w:right w:val="nil"/>
            </w:tcBorders>
            <w:shd w:val="clear" w:color="auto" w:fill="auto"/>
            <w:noWrap/>
            <w:vAlign w:val="bottom"/>
            <w:hideMark/>
          </w:tcPr>
          <w:p w14:paraId="26B60911"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Is the extinguisher cylinder full? (Lifting the extinguisher and estimating is fine)</w:t>
            </w:r>
          </w:p>
        </w:tc>
      </w:tr>
      <w:tr w:rsidR="0044468B" w:rsidRPr="0044468B" w14:paraId="647AB7E7" w14:textId="77777777" w:rsidTr="0044468B">
        <w:trPr>
          <w:trHeight w:val="288"/>
        </w:trPr>
        <w:tc>
          <w:tcPr>
            <w:tcW w:w="9360" w:type="dxa"/>
            <w:tcBorders>
              <w:top w:val="nil"/>
              <w:left w:val="nil"/>
              <w:bottom w:val="nil"/>
              <w:right w:val="nil"/>
            </w:tcBorders>
            <w:shd w:val="clear" w:color="auto" w:fill="auto"/>
            <w:noWrap/>
            <w:vAlign w:val="bottom"/>
            <w:hideMark/>
          </w:tcPr>
          <w:p w14:paraId="38A67246"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Are the tires, wheels, carriage, hose, and nozzles on wheeled cylinders in good working condition?</w:t>
            </w:r>
          </w:p>
        </w:tc>
      </w:tr>
      <w:tr w:rsidR="0044468B" w:rsidRPr="0044468B" w14:paraId="0DFF88B8" w14:textId="77777777" w:rsidTr="0044468B">
        <w:trPr>
          <w:trHeight w:val="288"/>
        </w:trPr>
        <w:tc>
          <w:tcPr>
            <w:tcW w:w="9360" w:type="dxa"/>
            <w:tcBorders>
              <w:top w:val="nil"/>
              <w:left w:val="nil"/>
              <w:bottom w:val="nil"/>
              <w:right w:val="nil"/>
            </w:tcBorders>
            <w:shd w:val="clear" w:color="auto" w:fill="auto"/>
            <w:noWrap/>
            <w:vAlign w:val="bottom"/>
            <w:hideMark/>
          </w:tcPr>
          <w:p w14:paraId="52EDF5E7"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Were extinguishers checked on initial installation?</w:t>
            </w:r>
          </w:p>
        </w:tc>
      </w:tr>
      <w:tr w:rsidR="0044468B" w:rsidRPr="0044468B" w14:paraId="12E5B1E9" w14:textId="77777777" w:rsidTr="0044468B">
        <w:trPr>
          <w:trHeight w:val="288"/>
        </w:trPr>
        <w:tc>
          <w:tcPr>
            <w:tcW w:w="9360" w:type="dxa"/>
            <w:tcBorders>
              <w:top w:val="nil"/>
              <w:left w:val="nil"/>
              <w:bottom w:val="nil"/>
              <w:right w:val="nil"/>
            </w:tcBorders>
            <w:shd w:val="clear" w:color="auto" w:fill="auto"/>
            <w:noWrap/>
            <w:vAlign w:val="bottom"/>
            <w:hideMark/>
          </w:tcPr>
          <w:p w14:paraId="1F2CC09B"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Are extinguishers checked at least monthly?</w:t>
            </w:r>
          </w:p>
        </w:tc>
      </w:tr>
      <w:tr w:rsidR="0044468B" w:rsidRPr="0044468B" w14:paraId="048F24AE" w14:textId="77777777" w:rsidTr="0044468B">
        <w:trPr>
          <w:trHeight w:val="288"/>
        </w:trPr>
        <w:tc>
          <w:tcPr>
            <w:tcW w:w="9360" w:type="dxa"/>
            <w:tcBorders>
              <w:top w:val="nil"/>
              <w:left w:val="nil"/>
              <w:bottom w:val="nil"/>
              <w:right w:val="nil"/>
            </w:tcBorders>
            <w:shd w:val="clear" w:color="auto" w:fill="auto"/>
            <w:noWrap/>
            <w:vAlign w:val="bottom"/>
            <w:hideMark/>
          </w:tcPr>
          <w:p w14:paraId="10E6E295" w14:textId="7D884A18"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 xml:space="preserve">Is the month and the year inspection marked on the </w:t>
            </w:r>
            <w:r w:rsidRPr="0044468B">
              <w:rPr>
                <w:rFonts w:ascii="Calibri" w:eastAsia="Times New Roman" w:hAnsi="Calibri" w:cs="Calibri"/>
                <w:color w:val="000000"/>
              </w:rPr>
              <w:t>cylinder</w:t>
            </w:r>
            <w:r w:rsidRPr="0044468B">
              <w:rPr>
                <w:rFonts w:ascii="Calibri" w:eastAsia="Times New Roman" w:hAnsi="Calibri" w:cs="Calibri"/>
                <w:color w:val="000000"/>
              </w:rPr>
              <w:t>?</w:t>
            </w:r>
          </w:p>
        </w:tc>
      </w:tr>
      <w:tr w:rsidR="0044468B" w:rsidRPr="0044468B" w14:paraId="58F15417" w14:textId="77777777" w:rsidTr="0044468B">
        <w:trPr>
          <w:trHeight w:val="288"/>
        </w:trPr>
        <w:tc>
          <w:tcPr>
            <w:tcW w:w="9360" w:type="dxa"/>
            <w:tcBorders>
              <w:top w:val="nil"/>
              <w:left w:val="nil"/>
              <w:bottom w:val="nil"/>
              <w:right w:val="nil"/>
            </w:tcBorders>
            <w:shd w:val="clear" w:color="auto" w:fill="auto"/>
            <w:noWrap/>
            <w:vAlign w:val="bottom"/>
            <w:hideMark/>
          </w:tcPr>
          <w:p w14:paraId="027EE3AF" w14:textId="4C4BB765"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 xml:space="preserve">Is the </w:t>
            </w:r>
            <w:r w:rsidRPr="0044468B">
              <w:rPr>
                <w:rFonts w:ascii="Calibri" w:eastAsia="Times New Roman" w:hAnsi="Calibri" w:cs="Calibri"/>
                <w:color w:val="000000"/>
              </w:rPr>
              <w:t>inspector’s name</w:t>
            </w:r>
            <w:r w:rsidRPr="0044468B">
              <w:rPr>
                <w:rFonts w:ascii="Calibri" w:eastAsia="Times New Roman" w:hAnsi="Calibri" w:cs="Calibri"/>
                <w:color w:val="000000"/>
              </w:rPr>
              <w:t xml:space="preserve"> or initials marked on the cylinder?</w:t>
            </w:r>
          </w:p>
        </w:tc>
      </w:tr>
      <w:tr w:rsidR="0044468B" w:rsidRPr="0044468B" w14:paraId="0856B060" w14:textId="77777777" w:rsidTr="0044468B">
        <w:trPr>
          <w:trHeight w:val="288"/>
        </w:trPr>
        <w:tc>
          <w:tcPr>
            <w:tcW w:w="9360" w:type="dxa"/>
            <w:tcBorders>
              <w:top w:val="nil"/>
              <w:left w:val="nil"/>
              <w:bottom w:val="nil"/>
              <w:right w:val="nil"/>
            </w:tcBorders>
            <w:shd w:val="clear" w:color="auto" w:fill="auto"/>
            <w:noWrap/>
            <w:vAlign w:val="bottom"/>
            <w:hideMark/>
          </w:tcPr>
          <w:p w14:paraId="3D33D3F2" w14:textId="2A00F63F"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 xml:space="preserve">Are extinguishers readily available, </w:t>
            </w:r>
            <w:r w:rsidRPr="0044468B">
              <w:rPr>
                <w:rFonts w:ascii="Calibri" w:eastAsia="Times New Roman" w:hAnsi="Calibri" w:cs="Calibri"/>
                <w:color w:val="000000"/>
              </w:rPr>
              <w:t>accessible,</w:t>
            </w:r>
            <w:r w:rsidRPr="0044468B">
              <w:rPr>
                <w:rFonts w:ascii="Calibri" w:eastAsia="Times New Roman" w:hAnsi="Calibri" w:cs="Calibri"/>
                <w:color w:val="000000"/>
              </w:rPr>
              <w:t xml:space="preserve"> and routinely inspected?</w:t>
            </w:r>
          </w:p>
        </w:tc>
      </w:tr>
      <w:tr w:rsidR="0044468B" w:rsidRPr="0044468B" w14:paraId="57660326" w14:textId="77777777" w:rsidTr="0044468B">
        <w:trPr>
          <w:trHeight w:val="288"/>
        </w:trPr>
        <w:tc>
          <w:tcPr>
            <w:tcW w:w="9360" w:type="dxa"/>
            <w:tcBorders>
              <w:top w:val="nil"/>
              <w:left w:val="nil"/>
              <w:bottom w:val="nil"/>
              <w:right w:val="nil"/>
            </w:tcBorders>
            <w:shd w:val="clear" w:color="auto" w:fill="auto"/>
            <w:noWrap/>
            <w:vAlign w:val="bottom"/>
            <w:hideMark/>
          </w:tcPr>
          <w:p w14:paraId="00B914F7"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Are OSHA informational posters mounted in commonly accessible location?</w:t>
            </w:r>
          </w:p>
        </w:tc>
      </w:tr>
      <w:tr w:rsidR="0044468B" w:rsidRPr="0044468B" w14:paraId="5E0FCE5C" w14:textId="77777777" w:rsidTr="0044468B">
        <w:trPr>
          <w:trHeight w:val="288"/>
        </w:trPr>
        <w:tc>
          <w:tcPr>
            <w:tcW w:w="9360" w:type="dxa"/>
            <w:tcBorders>
              <w:top w:val="nil"/>
              <w:left w:val="nil"/>
              <w:bottom w:val="nil"/>
              <w:right w:val="nil"/>
            </w:tcBorders>
            <w:shd w:val="clear" w:color="auto" w:fill="auto"/>
            <w:noWrap/>
            <w:vAlign w:val="bottom"/>
            <w:hideMark/>
          </w:tcPr>
          <w:p w14:paraId="7F93A437" w14:textId="79AE4F7C"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 xml:space="preserve">Does the safety bulletin board </w:t>
            </w:r>
            <w:r w:rsidRPr="0044468B">
              <w:rPr>
                <w:rFonts w:ascii="Calibri" w:eastAsia="Times New Roman" w:hAnsi="Calibri" w:cs="Calibri"/>
                <w:color w:val="000000"/>
              </w:rPr>
              <w:t>contain</w:t>
            </w:r>
            <w:r w:rsidRPr="0044468B">
              <w:rPr>
                <w:rFonts w:ascii="Calibri" w:eastAsia="Times New Roman" w:hAnsi="Calibri" w:cs="Calibri"/>
                <w:color w:val="000000"/>
              </w:rPr>
              <w:t xml:space="preserve"> up to date information?</w:t>
            </w:r>
          </w:p>
        </w:tc>
      </w:tr>
      <w:tr w:rsidR="0044468B" w:rsidRPr="0044468B" w14:paraId="22772E5B" w14:textId="77777777" w:rsidTr="0044468B">
        <w:trPr>
          <w:trHeight w:val="288"/>
        </w:trPr>
        <w:tc>
          <w:tcPr>
            <w:tcW w:w="9360" w:type="dxa"/>
            <w:tcBorders>
              <w:top w:val="nil"/>
              <w:left w:val="nil"/>
              <w:bottom w:val="nil"/>
              <w:right w:val="nil"/>
            </w:tcBorders>
            <w:shd w:val="clear" w:color="auto" w:fill="auto"/>
            <w:noWrap/>
            <w:vAlign w:val="bottom"/>
            <w:hideMark/>
          </w:tcPr>
          <w:p w14:paraId="1F6C8D58"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Are all parts of the extinguisher present, intact, and fit for purpose (including tamper seal, pull pin, pressure gauge and the discharge hose)?</w:t>
            </w:r>
          </w:p>
        </w:tc>
      </w:tr>
      <w:tr w:rsidR="0044468B" w:rsidRPr="0044468B" w14:paraId="3C24E840" w14:textId="77777777" w:rsidTr="0044468B">
        <w:trPr>
          <w:trHeight w:val="288"/>
        </w:trPr>
        <w:tc>
          <w:tcPr>
            <w:tcW w:w="9360" w:type="dxa"/>
            <w:tcBorders>
              <w:top w:val="nil"/>
              <w:left w:val="nil"/>
              <w:bottom w:val="nil"/>
              <w:right w:val="nil"/>
            </w:tcBorders>
            <w:shd w:val="clear" w:color="auto" w:fill="auto"/>
            <w:noWrap/>
            <w:vAlign w:val="bottom"/>
            <w:hideMark/>
          </w:tcPr>
          <w:p w14:paraId="513A142D"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Has the extinguisher been inspected by a trained, third-party professional in the past 12 months?</w:t>
            </w:r>
          </w:p>
        </w:tc>
      </w:tr>
      <w:tr w:rsidR="0044468B" w:rsidRPr="0044468B" w14:paraId="576D76F5" w14:textId="77777777" w:rsidTr="0044468B">
        <w:trPr>
          <w:trHeight w:val="288"/>
        </w:trPr>
        <w:tc>
          <w:tcPr>
            <w:tcW w:w="9360" w:type="dxa"/>
            <w:tcBorders>
              <w:top w:val="nil"/>
              <w:left w:val="nil"/>
              <w:bottom w:val="nil"/>
              <w:right w:val="nil"/>
            </w:tcBorders>
            <w:shd w:val="clear" w:color="auto" w:fill="auto"/>
            <w:noWrap/>
            <w:vAlign w:val="bottom"/>
            <w:hideMark/>
          </w:tcPr>
          <w:p w14:paraId="6EEEBA49"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Is the information plate or label on the front of the extinguisher is present and legible?</w:t>
            </w:r>
          </w:p>
        </w:tc>
      </w:tr>
      <w:tr w:rsidR="0044468B" w:rsidRPr="0044468B" w14:paraId="58309409" w14:textId="77777777" w:rsidTr="0044468B">
        <w:trPr>
          <w:trHeight w:val="288"/>
        </w:trPr>
        <w:tc>
          <w:tcPr>
            <w:tcW w:w="9360" w:type="dxa"/>
            <w:tcBorders>
              <w:top w:val="nil"/>
              <w:left w:val="nil"/>
              <w:bottom w:val="nil"/>
              <w:right w:val="nil"/>
            </w:tcBorders>
            <w:shd w:val="clear" w:color="auto" w:fill="auto"/>
            <w:noWrap/>
            <w:vAlign w:val="bottom"/>
            <w:hideMark/>
          </w:tcPr>
          <w:p w14:paraId="1D797956"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If a gauge is present, is the needle in the green section? (Not all extinguisher types have gauges)</w:t>
            </w:r>
          </w:p>
        </w:tc>
      </w:tr>
      <w:tr w:rsidR="0044468B" w:rsidRPr="0044468B" w14:paraId="11E90236" w14:textId="77777777" w:rsidTr="0044468B">
        <w:trPr>
          <w:trHeight w:val="288"/>
        </w:trPr>
        <w:tc>
          <w:tcPr>
            <w:tcW w:w="9360" w:type="dxa"/>
            <w:tcBorders>
              <w:top w:val="nil"/>
              <w:left w:val="nil"/>
              <w:bottom w:val="nil"/>
              <w:right w:val="nil"/>
            </w:tcBorders>
            <w:shd w:val="clear" w:color="auto" w:fill="auto"/>
            <w:noWrap/>
            <w:vAlign w:val="bottom"/>
            <w:hideMark/>
          </w:tcPr>
          <w:p w14:paraId="5AABF529"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Is extinguisher securely mounted on a bracket or inside a cabinet and can it be removed quickly and easily?</w:t>
            </w:r>
          </w:p>
        </w:tc>
      </w:tr>
      <w:tr w:rsidR="0044468B" w:rsidRPr="0044468B" w14:paraId="1AEAC9E1" w14:textId="77777777" w:rsidTr="0044468B">
        <w:trPr>
          <w:trHeight w:val="288"/>
        </w:trPr>
        <w:tc>
          <w:tcPr>
            <w:tcW w:w="9360" w:type="dxa"/>
            <w:tcBorders>
              <w:top w:val="nil"/>
              <w:left w:val="nil"/>
              <w:bottom w:val="nil"/>
              <w:right w:val="nil"/>
            </w:tcBorders>
            <w:shd w:val="clear" w:color="auto" w:fill="auto"/>
            <w:noWrap/>
            <w:vAlign w:val="bottom"/>
            <w:hideMark/>
          </w:tcPr>
          <w:p w14:paraId="33067CB4" w14:textId="34C5A961"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 xml:space="preserve">Is the </w:t>
            </w:r>
            <w:r w:rsidRPr="0044468B">
              <w:rPr>
                <w:rFonts w:ascii="Calibri" w:eastAsia="Times New Roman" w:hAnsi="Calibri" w:cs="Calibri"/>
                <w:color w:val="000000"/>
              </w:rPr>
              <w:t>extinguisher</w:t>
            </w:r>
            <w:r w:rsidRPr="0044468B">
              <w:rPr>
                <w:rFonts w:ascii="Calibri" w:eastAsia="Times New Roman" w:hAnsi="Calibri" w:cs="Calibri"/>
                <w:color w:val="000000"/>
              </w:rPr>
              <w:t xml:space="preserve"> visible and easily accessible with 3 ft clearance in all directions?</w:t>
            </w:r>
          </w:p>
        </w:tc>
      </w:tr>
      <w:tr w:rsidR="0044468B" w:rsidRPr="0044468B" w14:paraId="4EAD7E5C" w14:textId="77777777" w:rsidTr="0044468B">
        <w:trPr>
          <w:trHeight w:val="288"/>
        </w:trPr>
        <w:tc>
          <w:tcPr>
            <w:tcW w:w="9360" w:type="dxa"/>
            <w:tcBorders>
              <w:top w:val="nil"/>
              <w:left w:val="nil"/>
              <w:bottom w:val="nil"/>
              <w:right w:val="nil"/>
            </w:tcBorders>
            <w:shd w:val="clear" w:color="auto" w:fill="auto"/>
            <w:noWrap/>
            <w:vAlign w:val="bottom"/>
            <w:hideMark/>
          </w:tcPr>
          <w:p w14:paraId="3C4F70F7"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Is the extinguisher rated for the type of fire it may be needed to fight (ABC, D, K)?</w:t>
            </w:r>
          </w:p>
        </w:tc>
      </w:tr>
    </w:tbl>
    <w:p w14:paraId="78EFAF85" w14:textId="1DFFC9BA" w:rsidR="0044468B" w:rsidRDefault="0044468B"/>
    <w:tbl>
      <w:tblPr>
        <w:tblW w:w="5619" w:type="dxa"/>
        <w:tblLook w:val="04A0" w:firstRow="1" w:lastRow="0" w:firstColumn="1" w:lastColumn="0" w:noHBand="0" w:noVBand="1"/>
      </w:tblPr>
      <w:tblGrid>
        <w:gridCol w:w="5619"/>
      </w:tblGrid>
      <w:tr w:rsidR="0044468B" w:rsidRPr="0044468B" w14:paraId="45CCB3AC" w14:textId="77777777" w:rsidTr="0044468B">
        <w:trPr>
          <w:trHeight w:val="25"/>
        </w:trPr>
        <w:tc>
          <w:tcPr>
            <w:tcW w:w="5619" w:type="dxa"/>
            <w:tcBorders>
              <w:top w:val="nil"/>
              <w:left w:val="nil"/>
              <w:bottom w:val="nil"/>
              <w:right w:val="nil"/>
            </w:tcBorders>
            <w:shd w:val="clear" w:color="auto" w:fill="auto"/>
            <w:noWrap/>
            <w:vAlign w:val="bottom"/>
            <w:hideMark/>
          </w:tcPr>
          <w:p w14:paraId="2BF3DF5D"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lastRenderedPageBreak/>
              <w:t>CLASS A: Ordinary combustible materials fires</w:t>
            </w:r>
          </w:p>
        </w:tc>
      </w:tr>
      <w:tr w:rsidR="0044468B" w:rsidRPr="0044468B" w14:paraId="307B98E9" w14:textId="77777777" w:rsidTr="0044468B">
        <w:trPr>
          <w:trHeight w:val="25"/>
        </w:trPr>
        <w:tc>
          <w:tcPr>
            <w:tcW w:w="5619" w:type="dxa"/>
            <w:tcBorders>
              <w:top w:val="nil"/>
              <w:left w:val="nil"/>
              <w:bottom w:val="nil"/>
              <w:right w:val="nil"/>
            </w:tcBorders>
            <w:shd w:val="clear" w:color="auto" w:fill="auto"/>
            <w:noWrap/>
            <w:vAlign w:val="bottom"/>
            <w:hideMark/>
          </w:tcPr>
          <w:p w14:paraId="5915B2DC"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CLASS B: Flammable liquids, gas, or grease fires</w:t>
            </w:r>
          </w:p>
        </w:tc>
      </w:tr>
      <w:tr w:rsidR="0044468B" w:rsidRPr="0044468B" w14:paraId="47A39772" w14:textId="77777777" w:rsidTr="0044468B">
        <w:trPr>
          <w:trHeight w:val="25"/>
        </w:trPr>
        <w:tc>
          <w:tcPr>
            <w:tcW w:w="5619" w:type="dxa"/>
            <w:tcBorders>
              <w:top w:val="nil"/>
              <w:left w:val="nil"/>
              <w:bottom w:val="nil"/>
              <w:right w:val="nil"/>
            </w:tcBorders>
            <w:shd w:val="clear" w:color="auto" w:fill="auto"/>
            <w:noWrap/>
            <w:vAlign w:val="bottom"/>
            <w:hideMark/>
          </w:tcPr>
          <w:p w14:paraId="10A5E735"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CLASS D: Metal fires</w:t>
            </w:r>
          </w:p>
        </w:tc>
      </w:tr>
      <w:tr w:rsidR="0044468B" w:rsidRPr="0044468B" w14:paraId="18371070" w14:textId="77777777" w:rsidTr="0044468B">
        <w:trPr>
          <w:trHeight w:val="25"/>
        </w:trPr>
        <w:tc>
          <w:tcPr>
            <w:tcW w:w="5619" w:type="dxa"/>
            <w:tcBorders>
              <w:top w:val="nil"/>
              <w:left w:val="nil"/>
              <w:bottom w:val="nil"/>
              <w:right w:val="nil"/>
            </w:tcBorders>
            <w:shd w:val="clear" w:color="auto" w:fill="auto"/>
            <w:noWrap/>
            <w:vAlign w:val="bottom"/>
            <w:hideMark/>
          </w:tcPr>
          <w:p w14:paraId="69F5DD48" w14:textId="77777777" w:rsidR="0044468B" w:rsidRPr="0044468B" w:rsidRDefault="0044468B" w:rsidP="0044468B">
            <w:pPr>
              <w:spacing w:after="0" w:line="360" w:lineRule="auto"/>
              <w:rPr>
                <w:rFonts w:ascii="Calibri" w:eastAsia="Times New Roman" w:hAnsi="Calibri" w:cs="Calibri"/>
                <w:color w:val="000000"/>
              </w:rPr>
            </w:pPr>
            <w:r w:rsidRPr="0044468B">
              <w:rPr>
                <w:rFonts w:ascii="Calibri" w:eastAsia="Times New Roman" w:hAnsi="Calibri" w:cs="Calibri"/>
                <w:color w:val="000000"/>
              </w:rPr>
              <w:t>CLASS K: Kitchen fires</w:t>
            </w:r>
          </w:p>
        </w:tc>
      </w:tr>
    </w:tbl>
    <w:p w14:paraId="78EAB617" w14:textId="77777777" w:rsidR="0044468B" w:rsidRDefault="0044468B"/>
    <w:sectPr w:rsidR="004446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513B" w14:textId="77777777" w:rsidR="0044468B" w:rsidRDefault="0044468B" w:rsidP="0044468B">
      <w:pPr>
        <w:spacing w:after="0" w:line="240" w:lineRule="auto"/>
      </w:pPr>
      <w:r>
        <w:separator/>
      </w:r>
    </w:p>
  </w:endnote>
  <w:endnote w:type="continuationSeparator" w:id="0">
    <w:p w14:paraId="146961C6" w14:textId="77777777" w:rsidR="0044468B" w:rsidRDefault="0044468B" w:rsidP="0044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840E" w14:textId="77777777" w:rsidR="0044468B" w:rsidRDefault="0044468B" w:rsidP="0044468B">
      <w:pPr>
        <w:spacing w:after="0" w:line="240" w:lineRule="auto"/>
      </w:pPr>
      <w:r>
        <w:separator/>
      </w:r>
    </w:p>
  </w:footnote>
  <w:footnote w:type="continuationSeparator" w:id="0">
    <w:p w14:paraId="35F72FF2" w14:textId="77777777" w:rsidR="0044468B" w:rsidRDefault="0044468B" w:rsidP="0044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92AF" w14:textId="54FEC074" w:rsidR="0044468B" w:rsidRDefault="0044468B">
    <w:pPr>
      <w:pStyle w:val="Header"/>
    </w:pPr>
    <w:r>
      <w:rPr>
        <w:noProof/>
      </w:rPr>
      <w:drawing>
        <wp:inline distT="0" distB="0" distL="0" distR="0" wp14:anchorId="4C2A184D" wp14:editId="05F32CF9">
          <wp:extent cx="927100" cy="367973"/>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445" cy="3744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8B"/>
    <w:rsid w:val="002B38C5"/>
    <w:rsid w:val="0044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99DE"/>
  <w15:chartTrackingRefBased/>
  <w15:docId w15:val="{FBF4BAF1-4114-4AFC-ACF8-F65CBB3F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68B"/>
  </w:style>
  <w:style w:type="paragraph" w:styleId="Footer">
    <w:name w:val="footer"/>
    <w:basedOn w:val="Normal"/>
    <w:link w:val="FooterChar"/>
    <w:uiPriority w:val="99"/>
    <w:unhideWhenUsed/>
    <w:rsid w:val="0044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10415">
      <w:bodyDiv w:val="1"/>
      <w:marLeft w:val="0"/>
      <w:marRight w:val="0"/>
      <w:marTop w:val="0"/>
      <w:marBottom w:val="0"/>
      <w:divBdr>
        <w:top w:val="none" w:sz="0" w:space="0" w:color="auto"/>
        <w:left w:val="none" w:sz="0" w:space="0" w:color="auto"/>
        <w:bottom w:val="none" w:sz="0" w:space="0" w:color="auto"/>
        <w:right w:val="none" w:sz="0" w:space="0" w:color="auto"/>
      </w:divBdr>
    </w:div>
    <w:div w:id="20141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3B03BDFC3454C8F627B68545C8915" ma:contentTypeVersion="13" ma:contentTypeDescription="Create a new document." ma:contentTypeScope="" ma:versionID="4b7375b33a937a09ccea4aa2861ba9be">
  <xsd:schema xmlns:xsd="http://www.w3.org/2001/XMLSchema" xmlns:xs="http://www.w3.org/2001/XMLSchema" xmlns:p="http://schemas.microsoft.com/office/2006/metadata/properties" xmlns:ns2="fc3e9b1f-a2fb-4ea4-b1aa-20c58589428b" xmlns:ns3="922b33fb-842c-431a-91c3-6aa212191d84" targetNamespace="http://schemas.microsoft.com/office/2006/metadata/properties" ma:root="true" ma:fieldsID="361631b6731de927b2ce73ae8a53d8b8" ns2:_="" ns3:_="">
    <xsd:import namespace="fc3e9b1f-a2fb-4ea4-b1aa-20c58589428b"/>
    <xsd:import namespace="922b33fb-842c-431a-91c3-6aa212191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e9b1f-a2fb-4ea4-b1aa-20c585894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b33fb-842c-431a-91c3-6aa212191d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B3128-1F4F-4A9D-B802-FAF826E8D7A3}"/>
</file>

<file path=customXml/itemProps2.xml><?xml version="1.0" encoding="utf-8"?>
<ds:datastoreItem xmlns:ds="http://schemas.openxmlformats.org/officeDocument/2006/customXml" ds:itemID="{694ECE61-7F65-4570-B617-1DE9E4D3DDA9}"/>
</file>

<file path=customXml/itemProps3.xml><?xml version="1.0" encoding="utf-8"?>
<ds:datastoreItem xmlns:ds="http://schemas.openxmlformats.org/officeDocument/2006/customXml" ds:itemID="{6A88A137-FD94-49C5-A1BF-FB6E535B40AF}"/>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Gould</dc:creator>
  <cp:keywords/>
  <dc:description/>
  <cp:lastModifiedBy>Emily Gould</cp:lastModifiedBy>
  <cp:revision>1</cp:revision>
  <dcterms:created xsi:type="dcterms:W3CDTF">2022-04-11T19:20:00Z</dcterms:created>
  <dcterms:modified xsi:type="dcterms:W3CDTF">2022-04-11T19:22:00Z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0x01010000B3B03BDFC3454C8F627B68545C8915</vt:lpwstr>
  </property>
</Properties>
</file>